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8F" w:rsidRDefault="00BC5C71" w:rsidP="00BC5C71">
      <w:pPr>
        <w:rPr>
          <w:rFonts w:ascii="Arial" w:hAnsi="Arial" w:cs="Arial"/>
          <w:b/>
          <w:smallCaps/>
          <w:sz w:val="20"/>
        </w:rPr>
      </w:pPr>
      <w:r>
        <w:rPr>
          <w:rFonts w:ascii="Arial" w:hAnsi="Arial" w:cs="Arial"/>
          <w:b/>
          <w:smallCaps/>
          <w:sz w:val="20"/>
        </w:rPr>
        <w:t xml:space="preserve">Piggott School Procedure </w:t>
      </w:r>
    </w:p>
    <w:p w:rsidR="0061768F" w:rsidRDefault="0061768F" w:rsidP="0061768F">
      <w:pPr>
        <w:jc w:val="center"/>
        <w:rPr>
          <w:rFonts w:ascii="Times New Roman" w:hAnsi="Times New Roman"/>
          <w:b/>
          <w:noProof/>
          <w:szCs w:val="24"/>
        </w:rPr>
      </w:pPr>
      <w:r>
        <w:rPr>
          <w:rFonts w:ascii="Times New Roman" w:hAnsi="Times New Roman"/>
          <w:b/>
          <w:noProof/>
          <w:szCs w:val="24"/>
          <w:lang w:eastAsia="en-GB"/>
        </w:rPr>
        <w:drawing>
          <wp:inline distT="0" distB="0" distL="0" distR="0">
            <wp:extent cx="626745" cy="704850"/>
            <wp:effectExtent l="0" t="0" r="1905" b="0"/>
            <wp:docPr id="1" name="Picture 1" descr="http://www.piggott.wokingham.sch.uk/Imag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piggott.wokingham.sch.uk/Images/logo.jpg"/>
                    <pic:cNvPicPr>
                      <a:picLocks noChangeAspect="1" noChangeArrowheads="1"/>
                    </pic:cNvPicPr>
                  </pic:nvPicPr>
                  <pic:blipFill>
                    <a:blip r:embed="rId5">
                      <a:duotone>
                        <a:prstClr val="black"/>
                        <a:schemeClr val="bg1">
                          <a:tint val="45000"/>
                          <a:satMod val="400000"/>
                        </a:schemeClr>
                      </a:duotone>
                    </a:blip>
                    <a:srcRect/>
                    <a:stretch>
                      <a:fillRect/>
                    </a:stretch>
                  </pic:blipFill>
                  <pic:spPr bwMode="auto">
                    <a:xfrm>
                      <a:off x="0" y="0"/>
                      <a:ext cx="626745" cy="704850"/>
                    </a:xfrm>
                    <a:prstGeom prst="rect">
                      <a:avLst/>
                    </a:prstGeom>
                    <a:noFill/>
                    <a:ln w="9525">
                      <a:noFill/>
                      <a:miter lim="800000"/>
                      <a:headEnd/>
                      <a:tailEnd/>
                    </a:ln>
                  </pic:spPr>
                </pic:pic>
              </a:graphicData>
            </a:graphic>
          </wp:inline>
        </w:drawing>
      </w:r>
    </w:p>
    <w:p w:rsidR="0061768F" w:rsidRPr="004B3F8A" w:rsidRDefault="0061768F" w:rsidP="0061768F">
      <w:pPr>
        <w:jc w:val="center"/>
        <w:rPr>
          <w:rFonts w:ascii="Arial" w:hAnsi="Arial" w:cs="Arial"/>
          <w:b/>
          <w:smallCaps/>
        </w:rPr>
      </w:pPr>
      <w:r w:rsidRPr="004B3F8A">
        <w:rPr>
          <w:rFonts w:ascii="Arial" w:hAnsi="Arial" w:cs="Arial"/>
          <w:b/>
          <w:smallCaps/>
        </w:rPr>
        <w:t>The Piggott School</w:t>
      </w:r>
    </w:p>
    <w:p w:rsidR="0061768F" w:rsidRDefault="0061768F" w:rsidP="0061768F">
      <w:pPr>
        <w:autoSpaceDE w:val="0"/>
        <w:autoSpaceDN w:val="0"/>
        <w:adjustRightInd w:val="0"/>
        <w:spacing w:after="0" w:line="240" w:lineRule="auto"/>
        <w:rPr>
          <w:rFonts w:ascii="Arial" w:hAnsi="Arial" w:cs="Arial"/>
          <w:b/>
          <w:bCs/>
        </w:rPr>
      </w:pPr>
    </w:p>
    <w:p w:rsidR="00587612" w:rsidRDefault="00BC5C71" w:rsidP="0061768F">
      <w:pPr>
        <w:autoSpaceDE w:val="0"/>
        <w:autoSpaceDN w:val="0"/>
        <w:adjustRightInd w:val="0"/>
        <w:spacing w:after="0" w:line="240" w:lineRule="auto"/>
        <w:rPr>
          <w:rFonts w:ascii="Arial" w:hAnsi="Arial" w:cs="Arial"/>
          <w:b/>
          <w:bCs/>
        </w:rPr>
      </w:pPr>
      <w:r w:rsidRPr="00BC5C71">
        <w:rPr>
          <w:rFonts w:ascii="Arial" w:hAnsi="Arial" w:cs="Arial"/>
          <w:b/>
          <w:bCs/>
          <w:u w:val="single"/>
        </w:rPr>
        <w:t>Procedure:</w:t>
      </w:r>
      <w:r w:rsidRPr="00BC5C71">
        <w:rPr>
          <w:rFonts w:ascii="Arial" w:hAnsi="Arial" w:cs="Arial"/>
          <w:b/>
          <w:bCs/>
        </w:rPr>
        <w:t xml:space="preserve">   </w:t>
      </w:r>
    </w:p>
    <w:p w:rsidR="00587612" w:rsidRDefault="00587612" w:rsidP="0061768F">
      <w:pPr>
        <w:autoSpaceDE w:val="0"/>
        <w:autoSpaceDN w:val="0"/>
        <w:adjustRightInd w:val="0"/>
        <w:spacing w:after="0" w:line="240" w:lineRule="auto"/>
        <w:rPr>
          <w:rFonts w:ascii="Arial" w:hAnsi="Arial" w:cs="Arial"/>
          <w:b/>
          <w:bCs/>
        </w:rPr>
      </w:pPr>
    </w:p>
    <w:p w:rsidR="00587612" w:rsidRPr="007E5B50" w:rsidRDefault="00587612" w:rsidP="0061768F">
      <w:pPr>
        <w:autoSpaceDE w:val="0"/>
        <w:autoSpaceDN w:val="0"/>
        <w:adjustRightInd w:val="0"/>
        <w:spacing w:after="0" w:line="240" w:lineRule="auto"/>
        <w:rPr>
          <w:rFonts w:ascii="Arial" w:hAnsi="Arial" w:cs="Arial"/>
          <w:bCs/>
        </w:rPr>
      </w:pPr>
      <w:r w:rsidRPr="007E5B50">
        <w:rPr>
          <w:rFonts w:ascii="Arial" w:hAnsi="Arial" w:cs="Arial"/>
          <w:bCs/>
        </w:rPr>
        <w:t xml:space="preserve">Manual Handling </w:t>
      </w:r>
    </w:p>
    <w:p w:rsidR="0061768F" w:rsidRDefault="00BC5C71" w:rsidP="0061768F">
      <w:pPr>
        <w:autoSpaceDE w:val="0"/>
        <w:autoSpaceDN w:val="0"/>
        <w:adjustRightInd w:val="0"/>
        <w:spacing w:after="0" w:line="240" w:lineRule="auto"/>
        <w:rPr>
          <w:rFonts w:ascii="Arial" w:hAnsi="Arial" w:cs="Arial"/>
          <w:b/>
          <w:bCs/>
        </w:rPr>
      </w:pPr>
      <w:r>
        <w:rPr>
          <w:rFonts w:ascii="Arial" w:hAnsi="Arial" w:cs="Arial"/>
          <w:b/>
          <w:bCs/>
        </w:rPr>
        <w:t xml:space="preserve"> </w:t>
      </w:r>
    </w:p>
    <w:p w:rsidR="00BC5C71" w:rsidRPr="0061768F" w:rsidRDefault="00BC5C71" w:rsidP="0061768F">
      <w:pPr>
        <w:autoSpaceDE w:val="0"/>
        <w:autoSpaceDN w:val="0"/>
        <w:adjustRightInd w:val="0"/>
        <w:spacing w:after="0" w:line="240" w:lineRule="auto"/>
        <w:rPr>
          <w:rFonts w:ascii="Arial" w:hAnsi="Arial" w:cs="Arial"/>
          <w:b/>
          <w:bCs/>
        </w:rPr>
      </w:pPr>
    </w:p>
    <w:p w:rsidR="00587612" w:rsidRDefault="00BC5C71" w:rsidP="0061768F">
      <w:pPr>
        <w:autoSpaceDE w:val="0"/>
        <w:autoSpaceDN w:val="0"/>
        <w:adjustRightInd w:val="0"/>
        <w:spacing w:after="0" w:line="240" w:lineRule="auto"/>
        <w:rPr>
          <w:rFonts w:ascii="Arial" w:hAnsi="Arial" w:cs="Arial"/>
          <w:b/>
          <w:bCs/>
        </w:rPr>
      </w:pPr>
      <w:r>
        <w:rPr>
          <w:rFonts w:ascii="Arial" w:hAnsi="Arial" w:cs="Arial"/>
          <w:b/>
          <w:bCs/>
          <w:u w:val="single"/>
        </w:rPr>
        <w:t>Aim:</w:t>
      </w:r>
      <w:r w:rsidR="00587612">
        <w:rPr>
          <w:rFonts w:ascii="Arial" w:hAnsi="Arial" w:cs="Arial"/>
          <w:b/>
          <w:bCs/>
        </w:rPr>
        <w:tab/>
      </w:r>
    </w:p>
    <w:p w:rsidR="00587612" w:rsidRDefault="00587612" w:rsidP="0061768F">
      <w:pPr>
        <w:autoSpaceDE w:val="0"/>
        <w:autoSpaceDN w:val="0"/>
        <w:adjustRightInd w:val="0"/>
        <w:spacing w:after="0" w:line="240" w:lineRule="auto"/>
        <w:rPr>
          <w:rFonts w:ascii="Arial" w:hAnsi="Arial" w:cs="Arial"/>
          <w:b/>
          <w:bCs/>
        </w:rPr>
      </w:pPr>
    </w:p>
    <w:p w:rsidR="0061768F" w:rsidRPr="007E5B50" w:rsidRDefault="00587612" w:rsidP="0061768F">
      <w:pPr>
        <w:autoSpaceDE w:val="0"/>
        <w:autoSpaceDN w:val="0"/>
        <w:adjustRightInd w:val="0"/>
        <w:spacing w:after="0" w:line="240" w:lineRule="auto"/>
        <w:rPr>
          <w:rFonts w:ascii="Arial" w:hAnsi="Arial" w:cs="Arial"/>
          <w:bCs/>
        </w:rPr>
      </w:pPr>
      <w:r w:rsidRPr="007E5B50">
        <w:rPr>
          <w:rFonts w:ascii="Arial" w:hAnsi="Arial" w:cs="Arial"/>
          <w:bCs/>
        </w:rPr>
        <w:t xml:space="preserve">To reduce the risk of manual handling related injuries </w:t>
      </w:r>
    </w:p>
    <w:p w:rsidR="00587612" w:rsidRDefault="00587612" w:rsidP="0061768F">
      <w:pPr>
        <w:autoSpaceDE w:val="0"/>
        <w:autoSpaceDN w:val="0"/>
        <w:adjustRightInd w:val="0"/>
        <w:spacing w:after="0" w:line="240" w:lineRule="auto"/>
        <w:rPr>
          <w:rFonts w:ascii="Arial" w:hAnsi="Arial" w:cs="Arial"/>
          <w:b/>
          <w:bCs/>
        </w:rPr>
      </w:pPr>
    </w:p>
    <w:p w:rsidR="00587612" w:rsidRDefault="00587612" w:rsidP="0061768F">
      <w:pPr>
        <w:autoSpaceDE w:val="0"/>
        <w:autoSpaceDN w:val="0"/>
        <w:adjustRightInd w:val="0"/>
        <w:spacing w:after="0" w:line="240" w:lineRule="auto"/>
        <w:rPr>
          <w:rFonts w:ascii="Arial" w:hAnsi="Arial" w:cs="Arial"/>
          <w:b/>
          <w:bCs/>
        </w:rPr>
      </w:pPr>
    </w:p>
    <w:p w:rsidR="00587612" w:rsidRDefault="00587612" w:rsidP="0061768F">
      <w:pPr>
        <w:autoSpaceDE w:val="0"/>
        <w:autoSpaceDN w:val="0"/>
        <w:adjustRightInd w:val="0"/>
        <w:spacing w:after="0" w:line="240" w:lineRule="auto"/>
        <w:rPr>
          <w:rFonts w:ascii="Arial" w:hAnsi="Arial" w:cs="Arial"/>
          <w:b/>
          <w:bCs/>
        </w:rPr>
      </w:pPr>
      <w:r>
        <w:rPr>
          <w:rFonts w:ascii="Arial" w:hAnsi="Arial" w:cs="Arial"/>
          <w:b/>
          <w:bCs/>
        </w:rPr>
        <w:t>Reference Documents:</w:t>
      </w:r>
    </w:p>
    <w:p w:rsidR="00587612" w:rsidRDefault="00587612" w:rsidP="0061768F">
      <w:pPr>
        <w:autoSpaceDE w:val="0"/>
        <w:autoSpaceDN w:val="0"/>
        <w:adjustRightInd w:val="0"/>
        <w:spacing w:after="0" w:line="240" w:lineRule="auto"/>
        <w:rPr>
          <w:rFonts w:ascii="Arial" w:hAnsi="Arial" w:cs="Arial"/>
          <w:b/>
          <w:bCs/>
        </w:rPr>
      </w:pPr>
    </w:p>
    <w:p w:rsidR="00587612" w:rsidRPr="007E5B50" w:rsidRDefault="00587612" w:rsidP="00587612">
      <w:pPr>
        <w:pStyle w:val="ListParagraph"/>
        <w:numPr>
          <w:ilvl w:val="0"/>
          <w:numId w:val="1"/>
        </w:numPr>
        <w:autoSpaceDE w:val="0"/>
        <w:autoSpaceDN w:val="0"/>
        <w:adjustRightInd w:val="0"/>
        <w:spacing w:after="0" w:line="240" w:lineRule="auto"/>
        <w:rPr>
          <w:rFonts w:ascii="Arial" w:hAnsi="Arial" w:cs="Arial"/>
          <w:bCs/>
        </w:rPr>
      </w:pPr>
      <w:r w:rsidRPr="007E5B50">
        <w:rPr>
          <w:rFonts w:ascii="Arial" w:hAnsi="Arial" w:cs="Arial"/>
          <w:bCs/>
        </w:rPr>
        <w:t xml:space="preserve">HSE publication: Manual Handling at Work </w:t>
      </w:r>
    </w:p>
    <w:p w:rsidR="00587612" w:rsidRPr="007E5B50" w:rsidRDefault="00587612" w:rsidP="007E5B50">
      <w:pPr>
        <w:pStyle w:val="ListParagraph"/>
        <w:numPr>
          <w:ilvl w:val="0"/>
          <w:numId w:val="1"/>
        </w:numPr>
        <w:autoSpaceDE w:val="0"/>
        <w:autoSpaceDN w:val="0"/>
        <w:adjustRightInd w:val="0"/>
        <w:spacing w:after="0" w:line="240" w:lineRule="auto"/>
        <w:rPr>
          <w:rFonts w:ascii="Arial" w:hAnsi="Arial" w:cs="Arial"/>
          <w:bCs/>
        </w:rPr>
      </w:pPr>
      <w:r w:rsidRPr="007E5B50">
        <w:rPr>
          <w:rFonts w:ascii="Arial" w:hAnsi="Arial" w:cs="Arial"/>
          <w:bCs/>
        </w:rPr>
        <w:t xml:space="preserve">Wokingham Schools Manual Handling – Inanimate Objects </w:t>
      </w:r>
    </w:p>
    <w:p w:rsidR="00587612" w:rsidRPr="00587612" w:rsidRDefault="00587612" w:rsidP="0061768F">
      <w:pPr>
        <w:autoSpaceDE w:val="0"/>
        <w:autoSpaceDN w:val="0"/>
        <w:adjustRightInd w:val="0"/>
        <w:spacing w:after="0" w:line="240" w:lineRule="auto"/>
        <w:rPr>
          <w:rFonts w:ascii="Arial" w:hAnsi="Arial" w:cs="Arial"/>
          <w:b/>
          <w:bCs/>
        </w:rPr>
      </w:pPr>
    </w:p>
    <w:p w:rsidR="00BC5C71" w:rsidRDefault="00BC5C71" w:rsidP="0061768F">
      <w:pPr>
        <w:autoSpaceDE w:val="0"/>
        <w:autoSpaceDN w:val="0"/>
        <w:adjustRightInd w:val="0"/>
        <w:spacing w:after="0" w:line="240" w:lineRule="auto"/>
        <w:rPr>
          <w:rFonts w:ascii="Arial" w:hAnsi="Arial" w:cs="Arial"/>
          <w:b/>
          <w:bCs/>
          <w:u w:val="single"/>
        </w:rPr>
      </w:pPr>
    </w:p>
    <w:p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Method:</w:t>
      </w:r>
    </w:p>
    <w:p w:rsidR="00E94C15" w:rsidRDefault="00E94C15" w:rsidP="0061768F">
      <w:pPr>
        <w:autoSpaceDE w:val="0"/>
        <w:autoSpaceDN w:val="0"/>
        <w:adjustRightInd w:val="0"/>
        <w:spacing w:after="0" w:line="240" w:lineRule="auto"/>
        <w:rPr>
          <w:rFonts w:ascii="Arial" w:hAnsi="Arial" w:cs="Arial"/>
          <w:b/>
          <w:bCs/>
          <w:u w:val="single"/>
        </w:rPr>
      </w:pPr>
    </w:p>
    <w:p w:rsidR="00E94C15" w:rsidRDefault="0038526B" w:rsidP="00E94C15">
      <w:pPr>
        <w:autoSpaceDE w:val="0"/>
        <w:autoSpaceDN w:val="0"/>
        <w:adjustRightInd w:val="0"/>
        <w:spacing w:after="0" w:line="240" w:lineRule="auto"/>
        <w:rPr>
          <w:rFonts w:ascii="Arial" w:hAnsi="Arial" w:cs="Arial"/>
          <w:b/>
          <w:bCs/>
        </w:rPr>
      </w:pPr>
      <w:r>
        <w:rPr>
          <w:rFonts w:ascii="Arial" w:hAnsi="Arial" w:cs="Arial"/>
          <w:b/>
          <w:bCs/>
        </w:rPr>
        <w:t xml:space="preserve">Those </w:t>
      </w:r>
      <w:r w:rsidR="00E94C15">
        <w:rPr>
          <w:rFonts w:ascii="Arial" w:hAnsi="Arial" w:cs="Arial"/>
          <w:b/>
          <w:bCs/>
        </w:rPr>
        <w:t xml:space="preserve">at Risk </w:t>
      </w:r>
    </w:p>
    <w:p w:rsidR="00E94C15" w:rsidRDefault="00E94C15" w:rsidP="00E94C15">
      <w:pPr>
        <w:autoSpaceDE w:val="0"/>
        <w:autoSpaceDN w:val="0"/>
        <w:adjustRightInd w:val="0"/>
        <w:spacing w:after="0" w:line="240" w:lineRule="auto"/>
        <w:ind w:left="720"/>
        <w:rPr>
          <w:rFonts w:ascii="Arial" w:hAnsi="Arial" w:cs="Arial"/>
          <w:bCs/>
        </w:rPr>
      </w:pPr>
      <w:r>
        <w:rPr>
          <w:rFonts w:ascii="Arial" w:hAnsi="Arial" w:cs="Arial"/>
          <w:bCs/>
        </w:rPr>
        <w:t>The school will identify those whose job roles involve manual handling tasks</w:t>
      </w:r>
    </w:p>
    <w:p w:rsidR="00E94C15" w:rsidRDefault="00E94C15" w:rsidP="00E94C15">
      <w:pPr>
        <w:autoSpaceDE w:val="0"/>
        <w:autoSpaceDN w:val="0"/>
        <w:adjustRightInd w:val="0"/>
        <w:spacing w:after="0" w:line="240" w:lineRule="auto"/>
        <w:ind w:left="720"/>
        <w:rPr>
          <w:rFonts w:ascii="Arial" w:hAnsi="Arial" w:cs="Arial"/>
          <w:bCs/>
        </w:rPr>
      </w:pPr>
      <w:r>
        <w:rPr>
          <w:rFonts w:ascii="Arial" w:hAnsi="Arial" w:cs="Arial"/>
          <w:bCs/>
        </w:rPr>
        <w:t xml:space="preserve">Health and Safety courses will be provided for staff including safe manual handling </w:t>
      </w:r>
    </w:p>
    <w:p w:rsidR="0038526B" w:rsidRDefault="0038526B" w:rsidP="0038526B">
      <w:pPr>
        <w:autoSpaceDE w:val="0"/>
        <w:autoSpaceDN w:val="0"/>
        <w:adjustRightInd w:val="0"/>
        <w:spacing w:after="0" w:line="240" w:lineRule="auto"/>
        <w:rPr>
          <w:rFonts w:ascii="Arial" w:hAnsi="Arial" w:cs="Arial"/>
          <w:bCs/>
        </w:rPr>
      </w:pPr>
    </w:p>
    <w:p w:rsidR="00C1652A" w:rsidRDefault="00C1652A" w:rsidP="0061768F">
      <w:pPr>
        <w:autoSpaceDE w:val="0"/>
        <w:autoSpaceDN w:val="0"/>
        <w:adjustRightInd w:val="0"/>
        <w:spacing w:after="0" w:line="240" w:lineRule="auto"/>
        <w:rPr>
          <w:rFonts w:ascii="Arial" w:hAnsi="Arial" w:cs="Arial"/>
          <w:b/>
          <w:bCs/>
        </w:rPr>
      </w:pPr>
      <w:r w:rsidRPr="00C1652A">
        <w:rPr>
          <w:rFonts w:ascii="Arial" w:hAnsi="Arial" w:cs="Arial"/>
          <w:b/>
          <w:bCs/>
        </w:rPr>
        <w:t>Visual risk assessment</w:t>
      </w:r>
    </w:p>
    <w:p w:rsidR="00C1652A" w:rsidRPr="00C1652A" w:rsidRDefault="00C1652A" w:rsidP="00C1652A">
      <w:pPr>
        <w:autoSpaceDE w:val="0"/>
        <w:autoSpaceDN w:val="0"/>
        <w:adjustRightInd w:val="0"/>
        <w:spacing w:after="0" w:line="240" w:lineRule="auto"/>
        <w:ind w:left="720"/>
        <w:rPr>
          <w:rFonts w:ascii="Arial" w:hAnsi="Arial" w:cs="Arial"/>
          <w:bCs/>
        </w:rPr>
      </w:pPr>
      <w:r w:rsidRPr="00C1652A">
        <w:rPr>
          <w:rFonts w:ascii="Arial" w:hAnsi="Arial" w:cs="Arial"/>
          <w:bCs/>
        </w:rPr>
        <w:t>Be</w:t>
      </w:r>
      <w:r>
        <w:rPr>
          <w:rFonts w:ascii="Arial" w:hAnsi="Arial" w:cs="Arial"/>
          <w:bCs/>
        </w:rPr>
        <w:t>fore attempting any manual handling task a quick visual risk assessment should be conducted taking into account all the sections below.</w:t>
      </w:r>
    </w:p>
    <w:p w:rsidR="00587612" w:rsidRDefault="00587612" w:rsidP="0061768F">
      <w:pPr>
        <w:autoSpaceDE w:val="0"/>
        <w:autoSpaceDN w:val="0"/>
        <w:adjustRightInd w:val="0"/>
        <w:spacing w:after="0" w:line="240" w:lineRule="auto"/>
        <w:rPr>
          <w:rFonts w:ascii="Arial" w:hAnsi="Arial" w:cs="Arial"/>
          <w:b/>
          <w:bCs/>
          <w:u w:val="single"/>
        </w:rPr>
      </w:pPr>
    </w:p>
    <w:p w:rsidR="00587612" w:rsidRDefault="007E5B50" w:rsidP="007E5B50">
      <w:pPr>
        <w:autoSpaceDE w:val="0"/>
        <w:autoSpaceDN w:val="0"/>
        <w:adjustRightInd w:val="0"/>
        <w:spacing w:after="0" w:line="240" w:lineRule="auto"/>
        <w:rPr>
          <w:rFonts w:ascii="Arial" w:hAnsi="Arial" w:cs="Arial"/>
          <w:b/>
          <w:bCs/>
        </w:rPr>
      </w:pPr>
      <w:r w:rsidRPr="007E5B50">
        <w:rPr>
          <w:rFonts w:ascii="Arial" w:hAnsi="Arial" w:cs="Arial"/>
          <w:b/>
          <w:bCs/>
        </w:rPr>
        <w:t>Can it be avoided?</w:t>
      </w:r>
    </w:p>
    <w:p w:rsidR="007E5B50" w:rsidRDefault="00891536" w:rsidP="00C73245">
      <w:pPr>
        <w:autoSpaceDE w:val="0"/>
        <w:autoSpaceDN w:val="0"/>
        <w:adjustRightInd w:val="0"/>
        <w:spacing w:after="0" w:line="240" w:lineRule="auto"/>
        <w:ind w:left="720"/>
        <w:rPr>
          <w:rFonts w:ascii="Arial" w:hAnsi="Arial" w:cs="Arial"/>
          <w:bCs/>
        </w:rPr>
      </w:pPr>
      <w:r>
        <w:rPr>
          <w:rFonts w:ascii="Arial" w:hAnsi="Arial" w:cs="Arial"/>
          <w:bCs/>
        </w:rPr>
        <w:t>Where possible m</w:t>
      </w:r>
      <w:r w:rsidR="007E5B50">
        <w:rPr>
          <w:rFonts w:ascii="Arial" w:hAnsi="Arial" w:cs="Arial"/>
          <w:bCs/>
        </w:rPr>
        <w:t xml:space="preserve">anual </w:t>
      </w:r>
      <w:r>
        <w:rPr>
          <w:rFonts w:ascii="Arial" w:hAnsi="Arial" w:cs="Arial"/>
          <w:bCs/>
        </w:rPr>
        <w:t xml:space="preserve">handling should be avoided by eliminating </w:t>
      </w:r>
      <w:r w:rsidR="00C73245">
        <w:rPr>
          <w:rFonts w:ascii="Arial" w:hAnsi="Arial" w:cs="Arial"/>
          <w:bCs/>
        </w:rPr>
        <w:t>unnecessary tasks or by arranging deliveries direct to end locations.</w:t>
      </w:r>
    </w:p>
    <w:p w:rsidR="00C73245" w:rsidRDefault="00C73245" w:rsidP="007E5B50">
      <w:pPr>
        <w:autoSpaceDE w:val="0"/>
        <w:autoSpaceDN w:val="0"/>
        <w:adjustRightInd w:val="0"/>
        <w:spacing w:after="0" w:line="240" w:lineRule="auto"/>
        <w:rPr>
          <w:rFonts w:ascii="Arial" w:hAnsi="Arial" w:cs="Arial"/>
          <w:bCs/>
        </w:rPr>
      </w:pPr>
    </w:p>
    <w:p w:rsidR="00C73245" w:rsidRPr="00C73245" w:rsidRDefault="00C73245" w:rsidP="007E5B50">
      <w:pPr>
        <w:autoSpaceDE w:val="0"/>
        <w:autoSpaceDN w:val="0"/>
        <w:adjustRightInd w:val="0"/>
        <w:spacing w:after="0" w:line="240" w:lineRule="auto"/>
        <w:rPr>
          <w:rFonts w:ascii="Arial" w:hAnsi="Arial" w:cs="Arial"/>
          <w:b/>
          <w:bCs/>
        </w:rPr>
      </w:pPr>
      <w:r w:rsidRPr="00C73245">
        <w:rPr>
          <w:rFonts w:ascii="Arial" w:hAnsi="Arial" w:cs="Arial"/>
          <w:b/>
          <w:bCs/>
        </w:rPr>
        <w:t>Reduce the risk.</w:t>
      </w:r>
    </w:p>
    <w:p w:rsidR="00C73245" w:rsidRDefault="00C73245" w:rsidP="00C73245">
      <w:pPr>
        <w:autoSpaceDE w:val="0"/>
        <w:autoSpaceDN w:val="0"/>
        <w:adjustRightInd w:val="0"/>
        <w:spacing w:after="0" w:line="240" w:lineRule="auto"/>
        <w:ind w:left="720"/>
        <w:rPr>
          <w:rFonts w:ascii="Arial" w:hAnsi="Arial" w:cs="Arial"/>
          <w:bCs/>
        </w:rPr>
      </w:pPr>
      <w:r>
        <w:rPr>
          <w:rFonts w:ascii="Arial" w:hAnsi="Arial" w:cs="Arial"/>
          <w:bCs/>
        </w:rPr>
        <w:t xml:space="preserve">Where manual handling cannot be avoided the risk should be reduced where possible </w:t>
      </w:r>
    </w:p>
    <w:p w:rsidR="00C73245" w:rsidRDefault="00C73245" w:rsidP="00C73245">
      <w:pPr>
        <w:pStyle w:val="ListParagraph"/>
        <w:numPr>
          <w:ilvl w:val="0"/>
          <w:numId w:val="3"/>
        </w:numPr>
        <w:autoSpaceDE w:val="0"/>
        <w:autoSpaceDN w:val="0"/>
        <w:adjustRightInd w:val="0"/>
        <w:spacing w:after="0" w:line="240" w:lineRule="auto"/>
        <w:rPr>
          <w:rFonts w:ascii="Arial" w:hAnsi="Arial" w:cs="Arial"/>
          <w:bCs/>
        </w:rPr>
      </w:pPr>
      <w:r>
        <w:rPr>
          <w:rFonts w:ascii="Arial" w:hAnsi="Arial" w:cs="Arial"/>
          <w:bCs/>
        </w:rPr>
        <w:t xml:space="preserve">Can large objects be split into smaller parts to reduce the load </w:t>
      </w:r>
    </w:p>
    <w:p w:rsidR="00C73245" w:rsidRDefault="00C73245" w:rsidP="00C73245">
      <w:pPr>
        <w:pStyle w:val="ListParagraph"/>
        <w:numPr>
          <w:ilvl w:val="0"/>
          <w:numId w:val="3"/>
        </w:numPr>
        <w:autoSpaceDE w:val="0"/>
        <w:autoSpaceDN w:val="0"/>
        <w:adjustRightInd w:val="0"/>
        <w:spacing w:after="0" w:line="240" w:lineRule="auto"/>
        <w:rPr>
          <w:rFonts w:ascii="Arial" w:hAnsi="Arial" w:cs="Arial"/>
          <w:bCs/>
        </w:rPr>
      </w:pPr>
      <w:r>
        <w:rPr>
          <w:rFonts w:ascii="Arial" w:hAnsi="Arial" w:cs="Arial"/>
          <w:bCs/>
        </w:rPr>
        <w:t xml:space="preserve">Can a trolley be used </w:t>
      </w:r>
    </w:p>
    <w:p w:rsidR="00C73245" w:rsidRDefault="00C73245" w:rsidP="00C73245">
      <w:pPr>
        <w:pStyle w:val="ListParagraph"/>
        <w:numPr>
          <w:ilvl w:val="0"/>
          <w:numId w:val="3"/>
        </w:numPr>
        <w:autoSpaceDE w:val="0"/>
        <w:autoSpaceDN w:val="0"/>
        <w:adjustRightInd w:val="0"/>
        <w:spacing w:after="0" w:line="240" w:lineRule="auto"/>
        <w:rPr>
          <w:rFonts w:ascii="Arial" w:hAnsi="Arial" w:cs="Arial"/>
          <w:bCs/>
        </w:rPr>
      </w:pPr>
      <w:r>
        <w:rPr>
          <w:rFonts w:ascii="Arial" w:hAnsi="Arial" w:cs="Arial"/>
          <w:bCs/>
        </w:rPr>
        <w:t xml:space="preserve">Can a lift be used </w:t>
      </w:r>
    </w:p>
    <w:p w:rsidR="00C73245" w:rsidRDefault="00C73245" w:rsidP="00C73245">
      <w:pPr>
        <w:pStyle w:val="ListParagraph"/>
        <w:numPr>
          <w:ilvl w:val="0"/>
          <w:numId w:val="3"/>
        </w:numPr>
        <w:autoSpaceDE w:val="0"/>
        <w:autoSpaceDN w:val="0"/>
        <w:adjustRightInd w:val="0"/>
        <w:spacing w:after="0" w:line="240" w:lineRule="auto"/>
        <w:rPr>
          <w:rFonts w:ascii="Arial" w:hAnsi="Arial" w:cs="Arial"/>
          <w:bCs/>
        </w:rPr>
      </w:pPr>
      <w:r>
        <w:rPr>
          <w:rFonts w:ascii="Arial" w:hAnsi="Arial" w:cs="Arial"/>
          <w:bCs/>
        </w:rPr>
        <w:t>Do the task require more than one person</w:t>
      </w:r>
    </w:p>
    <w:p w:rsidR="00C73245" w:rsidRDefault="00C73245" w:rsidP="00C73245">
      <w:pPr>
        <w:autoSpaceDE w:val="0"/>
        <w:autoSpaceDN w:val="0"/>
        <w:adjustRightInd w:val="0"/>
        <w:spacing w:after="0" w:line="240" w:lineRule="auto"/>
        <w:rPr>
          <w:rFonts w:ascii="Arial" w:hAnsi="Arial" w:cs="Arial"/>
          <w:bCs/>
        </w:rPr>
      </w:pPr>
    </w:p>
    <w:p w:rsidR="00C73245" w:rsidRDefault="00C73245" w:rsidP="00C73245">
      <w:pPr>
        <w:autoSpaceDE w:val="0"/>
        <w:autoSpaceDN w:val="0"/>
        <w:adjustRightInd w:val="0"/>
        <w:spacing w:after="0" w:line="240" w:lineRule="auto"/>
        <w:ind w:left="720"/>
        <w:rPr>
          <w:rFonts w:ascii="Arial" w:hAnsi="Arial" w:cs="Arial"/>
          <w:bCs/>
        </w:rPr>
      </w:pPr>
      <w:r>
        <w:rPr>
          <w:rFonts w:ascii="Arial" w:hAnsi="Arial" w:cs="Arial"/>
          <w:bCs/>
        </w:rPr>
        <w:t>Extra care should be taken when doing the following and avoiding and reducing the risk should be taken into account:</w:t>
      </w:r>
    </w:p>
    <w:p w:rsidR="00C73245" w:rsidRDefault="00C73245" w:rsidP="00C73245">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t xml:space="preserve">Lifting objects above shoulder height </w:t>
      </w:r>
    </w:p>
    <w:p w:rsidR="00C73245" w:rsidRDefault="00C73245" w:rsidP="00C73245">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t xml:space="preserve">Lifting objects from the ground </w:t>
      </w:r>
    </w:p>
    <w:p w:rsidR="00C73245" w:rsidRDefault="00C73245" w:rsidP="00C73245">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t xml:space="preserve">Lifting heavy object </w:t>
      </w:r>
    </w:p>
    <w:p w:rsidR="00C73245" w:rsidRDefault="00C73245" w:rsidP="00C73245">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t xml:space="preserve">Lifting large objects </w:t>
      </w:r>
    </w:p>
    <w:p w:rsidR="00C73245" w:rsidRDefault="00C73245" w:rsidP="00C73245">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lastRenderedPageBreak/>
        <w:t xml:space="preserve">Lifting objects with an uneven load </w:t>
      </w:r>
    </w:p>
    <w:p w:rsidR="00C73245" w:rsidRPr="00C73245" w:rsidRDefault="00C73245" w:rsidP="00C73245">
      <w:pPr>
        <w:pStyle w:val="ListParagraph"/>
        <w:numPr>
          <w:ilvl w:val="0"/>
          <w:numId w:val="4"/>
        </w:numPr>
        <w:autoSpaceDE w:val="0"/>
        <w:autoSpaceDN w:val="0"/>
        <w:adjustRightInd w:val="0"/>
        <w:spacing w:after="0" w:line="240" w:lineRule="auto"/>
        <w:rPr>
          <w:rFonts w:ascii="Arial" w:hAnsi="Arial" w:cs="Arial"/>
          <w:bCs/>
        </w:rPr>
      </w:pPr>
      <w:r>
        <w:rPr>
          <w:rFonts w:ascii="Arial" w:hAnsi="Arial" w:cs="Arial"/>
          <w:bCs/>
        </w:rPr>
        <w:t xml:space="preserve">Carrying objects for an extended period </w:t>
      </w:r>
    </w:p>
    <w:p w:rsidR="00C73245" w:rsidRDefault="00C73245" w:rsidP="007E5B50">
      <w:pPr>
        <w:autoSpaceDE w:val="0"/>
        <w:autoSpaceDN w:val="0"/>
        <w:adjustRightInd w:val="0"/>
        <w:spacing w:after="0" w:line="240" w:lineRule="auto"/>
        <w:rPr>
          <w:rFonts w:ascii="Arial" w:hAnsi="Arial" w:cs="Arial"/>
          <w:bCs/>
        </w:rPr>
      </w:pPr>
      <w:r>
        <w:rPr>
          <w:rFonts w:ascii="Arial" w:hAnsi="Arial" w:cs="Arial"/>
          <w:bCs/>
        </w:rPr>
        <w:tab/>
      </w:r>
    </w:p>
    <w:p w:rsidR="003B1B99" w:rsidRDefault="003B1B99" w:rsidP="007E5B50">
      <w:pPr>
        <w:autoSpaceDE w:val="0"/>
        <w:autoSpaceDN w:val="0"/>
        <w:adjustRightInd w:val="0"/>
        <w:spacing w:after="0" w:line="240" w:lineRule="auto"/>
        <w:rPr>
          <w:rFonts w:ascii="Arial" w:hAnsi="Arial" w:cs="Arial"/>
          <w:bCs/>
        </w:rPr>
      </w:pPr>
    </w:p>
    <w:p w:rsidR="003B1B99" w:rsidRDefault="003B1B99" w:rsidP="003B1B99">
      <w:pPr>
        <w:autoSpaceDE w:val="0"/>
        <w:autoSpaceDN w:val="0"/>
        <w:adjustRightInd w:val="0"/>
        <w:spacing w:after="0" w:line="240" w:lineRule="auto"/>
        <w:ind w:left="720"/>
        <w:rPr>
          <w:rFonts w:ascii="Arial" w:hAnsi="Arial" w:cs="Arial"/>
          <w:bCs/>
        </w:rPr>
      </w:pPr>
      <w:r>
        <w:rPr>
          <w:rFonts w:ascii="Arial" w:hAnsi="Arial" w:cs="Arial"/>
          <w:bCs/>
        </w:rPr>
        <w:t>Consider your route</w:t>
      </w:r>
    </w:p>
    <w:p w:rsidR="003B1B99" w:rsidRDefault="003B1B99" w:rsidP="003B1B99">
      <w:pPr>
        <w:pStyle w:val="ListParagraph"/>
        <w:numPr>
          <w:ilvl w:val="0"/>
          <w:numId w:val="5"/>
        </w:numPr>
        <w:autoSpaceDE w:val="0"/>
        <w:autoSpaceDN w:val="0"/>
        <w:adjustRightInd w:val="0"/>
        <w:spacing w:after="0" w:line="240" w:lineRule="auto"/>
        <w:rPr>
          <w:rFonts w:ascii="Arial" w:hAnsi="Arial" w:cs="Arial"/>
          <w:bCs/>
        </w:rPr>
      </w:pPr>
      <w:r>
        <w:rPr>
          <w:rFonts w:ascii="Arial" w:hAnsi="Arial" w:cs="Arial"/>
          <w:bCs/>
        </w:rPr>
        <w:t xml:space="preserve">How far do you have to travel </w:t>
      </w:r>
    </w:p>
    <w:p w:rsidR="003B1B99" w:rsidRDefault="003B1B99" w:rsidP="003B1B99">
      <w:pPr>
        <w:pStyle w:val="ListParagraph"/>
        <w:numPr>
          <w:ilvl w:val="0"/>
          <w:numId w:val="5"/>
        </w:numPr>
        <w:autoSpaceDE w:val="0"/>
        <w:autoSpaceDN w:val="0"/>
        <w:adjustRightInd w:val="0"/>
        <w:spacing w:after="0" w:line="240" w:lineRule="auto"/>
        <w:rPr>
          <w:rFonts w:ascii="Arial" w:hAnsi="Arial" w:cs="Arial"/>
          <w:bCs/>
        </w:rPr>
      </w:pPr>
      <w:r>
        <w:rPr>
          <w:rFonts w:ascii="Arial" w:hAnsi="Arial" w:cs="Arial"/>
          <w:bCs/>
        </w:rPr>
        <w:t xml:space="preserve">Is the route on even surfaces </w:t>
      </w:r>
    </w:p>
    <w:p w:rsidR="003B1B99" w:rsidRDefault="003B1B99" w:rsidP="003B1B99">
      <w:pPr>
        <w:pStyle w:val="ListParagraph"/>
        <w:numPr>
          <w:ilvl w:val="0"/>
          <w:numId w:val="5"/>
        </w:numPr>
        <w:autoSpaceDE w:val="0"/>
        <w:autoSpaceDN w:val="0"/>
        <w:adjustRightInd w:val="0"/>
        <w:spacing w:after="0" w:line="240" w:lineRule="auto"/>
        <w:rPr>
          <w:rFonts w:ascii="Arial" w:hAnsi="Arial" w:cs="Arial"/>
          <w:bCs/>
        </w:rPr>
      </w:pPr>
      <w:r>
        <w:rPr>
          <w:rFonts w:ascii="Arial" w:hAnsi="Arial" w:cs="Arial"/>
          <w:bCs/>
        </w:rPr>
        <w:t xml:space="preserve">Are there stairs, doors or other obstacles </w:t>
      </w:r>
    </w:p>
    <w:p w:rsidR="003B1B99" w:rsidRDefault="003B1B99" w:rsidP="003B1B99">
      <w:pPr>
        <w:pStyle w:val="ListParagraph"/>
        <w:numPr>
          <w:ilvl w:val="0"/>
          <w:numId w:val="5"/>
        </w:numPr>
        <w:autoSpaceDE w:val="0"/>
        <w:autoSpaceDN w:val="0"/>
        <w:adjustRightInd w:val="0"/>
        <w:spacing w:after="0" w:line="240" w:lineRule="auto"/>
        <w:rPr>
          <w:rFonts w:ascii="Arial" w:hAnsi="Arial" w:cs="Arial"/>
          <w:bCs/>
        </w:rPr>
      </w:pPr>
      <w:r>
        <w:rPr>
          <w:rFonts w:ascii="Arial" w:hAnsi="Arial" w:cs="Arial"/>
          <w:bCs/>
        </w:rPr>
        <w:t xml:space="preserve">Can it be done at times of less foot traffic in that area </w:t>
      </w:r>
    </w:p>
    <w:p w:rsidR="003B1B99" w:rsidRDefault="003B1B99" w:rsidP="003B1B99">
      <w:pPr>
        <w:autoSpaceDE w:val="0"/>
        <w:autoSpaceDN w:val="0"/>
        <w:adjustRightInd w:val="0"/>
        <w:spacing w:after="0" w:line="240" w:lineRule="auto"/>
        <w:rPr>
          <w:rFonts w:ascii="Arial" w:hAnsi="Arial" w:cs="Arial"/>
          <w:bCs/>
        </w:rPr>
      </w:pPr>
    </w:p>
    <w:p w:rsidR="003B1B99" w:rsidRPr="003B1B99" w:rsidRDefault="003B1B99" w:rsidP="003B1B99">
      <w:pPr>
        <w:autoSpaceDE w:val="0"/>
        <w:autoSpaceDN w:val="0"/>
        <w:adjustRightInd w:val="0"/>
        <w:spacing w:after="0" w:line="240" w:lineRule="auto"/>
        <w:rPr>
          <w:rFonts w:ascii="Arial" w:hAnsi="Arial" w:cs="Arial"/>
          <w:b/>
          <w:bCs/>
        </w:rPr>
      </w:pPr>
      <w:r w:rsidRPr="003B1B99">
        <w:rPr>
          <w:rFonts w:ascii="Arial" w:hAnsi="Arial" w:cs="Arial"/>
          <w:b/>
          <w:bCs/>
        </w:rPr>
        <w:t xml:space="preserve">Lifting Safely </w:t>
      </w:r>
    </w:p>
    <w:p w:rsidR="003B1B99" w:rsidRDefault="003B1B99" w:rsidP="003B1B99">
      <w:pPr>
        <w:autoSpaceDE w:val="0"/>
        <w:autoSpaceDN w:val="0"/>
        <w:adjustRightInd w:val="0"/>
        <w:spacing w:after="0" w:line="240" w:lineRule="auto"/>
        <w:ind w:left="720"/>
        <w:rPr>
          <w:rFonts w:ascii="Arial" w:hAnsi="Arial" w:cs="Arial"/>
          <w:bCs/>
        </w:rPr>
      </w:pPr>
      <w:r>
        <w:rPr>
          <w:rFonts w:ascii="Arial" w:hAnsi="Arial" w:cs="Arial"/>
          <w:bCs/>
        </w:rPr>
        <w:t>Care should be taken to lift objects safely, the following diagram offers some advice on good practice when lifting. If you are unsure how to lift an object safely do not attempt it and seek advice.</w:t>
      </w:r>
    </w:p>
    <w:p w:rsidR="003B1B99" w:rsidRPr="007E5B50" w:rsidRDefault="00C1652A" w:rsidP="003B1B99">
      <w:pPr>
        <w:autoSpaceDE w:val="0"/>
        <w:autoSpaceDN w:val="0"/>
        <w:adjustRightInd w:val="0"/>
        <w:spacing w:after="0" w:line="240" w:lineRule="auto"/>
        <w:ind w:left="720"/>
        <w:rPr>
          <w:rFonts w:ascii="Arial" w:hAnsi="Arial" w:cs="Arial"/>
          <w:bCs/>
        </w:rPr>
      </w:pPr>
      <w:r>
        <w:rPr>
          <w:rFonts w:ascii="Arial" w:hAnsi="Arial" w:cs="Arial"/>
          <w:bCs/>
          <w:noProof/>
          <w:lang w:eastAsia="en-GB"/>
        </w:rPr>
        <w:drawing>
          <wp:inline distT="0" distB="0" distL="0" distR="0">
            <wp:extent cx="5731510" cy="42983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ual+handling+Kinetic+lifting.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rsidR="00587612" w:rsidRDefault="00587612" w:rsidP="0061768F">
      <w:pPr>
        <w:autoSpaceDE w:val="0"/>
        <w:autoSpaceDN w:val="0"/>
        <w:adjustRightInd w:val="0"/>
        <w:spacing w:after="0" w:line="240" w:lineRule="auto"/>
        <w:rPr>
          <w:rFonts w:ascii="Arial" w:hAnsi="Arial" w:cs="Arial"/>
          <w:b/>
          <w:bCs/>
          <w:u w:val="single"/>
        </w:rPr>
      </w:pPr>
    </w:p>
    <w:p w:rsidR="00BC5C71" w:rsidRDefault="00BC5C71" w:rsidP="0061768F">
      <w:pPr>
        <w:autoSpaceDE w:val="0"/>
        <w:autoSpaceDN w:val="0"/>
        <w:adjustRightInd w:val="0"/>
        <w:spacing w:after="0" w:line="240" w:lineRule="auto"/>
        <w:rPr>
          <w:rFonts w:ascii="Arial" w:hAnsi="Arial" w:cs="Arial"/>
          <w:b/>
          <w:bCs/>
          <w:u w:val="single"/>
        </w:rPr>
      </w:pPr>
    </w:p>
    <w:p w:rsidR="00BC5C71"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Issued by:</w:t>
      </w:r>
      <w:r w:rsidR="00C1652A">
        <w:rPr>
          <w:rFonts w:ascii="Arial" w:hAnsi="Arial" w:cs="Arial"/>
          <w:b/>
          <w:bCs/>
          <w:u w:val="single"/>
        </w:rPr>
        <w:t xml:space="preserve"> </w:t>
      </w:r>
    </w:p>
    <w:p w:rsidR="00C1652A" w:rsidRDefault="00C1652A" w:rsidP="0061768F">
      <w:pPr>
        <w:autoSpaceDE w:val="0"/>
        <w:autoSpaceDN w:val="0"/>
        <w:adjustRightInd w:val="0"/>
        <w:spacing w:after="0" w:line="240" w:lineRule="auto"/>
        <w:rPr>
          <w:rFonts w:ascii="Arial" w:hAnsi="Arial" w:cs="Arial"/>
          <w:b/>
          <w:bCs/>
          <w:u w:val="single"/>
        </w:rPr>
      </w:pPr>
    </w:p>
    <w:p w:rsidR="00C1652A" w:rsidRDefault="00C1652A" w:rsidP="0061768F">
      <w:pPr>
        <w:autoSpaceDE w:val="0"/>
        <w:autoSpaceDN w:val="0"/>
        <w:adjustRightInd w:val="0"/>
        <w:spacing w:after="0" w:line="240" w:lineRule="auto"/>
        <w:rPr>
          <w:rFonts w:ascii="Arial" w:hAnsi="Arial" w:cs="Arial"/>
          <w:bCs/>
        </w:rPr>
      </w:pPr>
      <w:r>
        <w:rPr>
          <w:rFonts w:ascii="Arial" w:hAnsi="Arial" w:cs="Arial"/>
          <w:bCs/>
        </w:rPr>
        <w:t>David Corringham</w:t>
      </w:r>
    </w:p>
    <w:p w:rsidR="00C1652A" w:rsidRPr="00C1652A" w:rsidRDefault="00C1652A" w:rsidP="0061768F">
      <w:pPr>
        <w:autoSpaceDE w:val="0"/>
        <w:autoSpaceDN w:val="0"/>
        <w:adjustRightInd w:val="0"/>
        <w:spacing w:after="0" w:line="240" w:lineRule="auto"/>
        <w:rPr>
          <w:rFonts w:ascii="Arial" w:hAnsi="Arial" w:cs="Arial"/>
          <w:bCs/>
        </w:rPr>
      </w:pPr>
    </w:p>
    <w:p w:rsidR="00BC5C71" w:rsidRDefault="00BC5C71" w:rsidP="0061768F">
      <w:pPr>
        <w:autoSpaceDE w:val="0"/>
        <w:autoSpaceDN w:val="0"/>
        <w:adjustRightInd w:val="0"/>
        <w:spacing w:after="0" w:line="240" w:lineRule="auto"/>
        <w:rPr>
          <w:rFonts w:ascii="Arial" w:hAnsi="Arial" w:cs="Arial"/>
          <w:b/>
          <w:bCs/>
          <w:u w:val="single"/>
        </w:rPr>
      </w:pPr>
    </w:p>
    <w:p w:rsidR="00C1652A" w:rsidRDefault="00BC5C71" w:rsidP="0061768F">
      <w:pPr>
        <w:autoSpaceDE w:val="0"/>
        <w:autoSpaceDN w:val="0"/>
        <w:adjustRightInd w:val="0"/>
        <w:spacing w:after="0" w:line="240" w:lineRule="auto"/>
        <w:rPr>
          <w:rFonts w:ascii="Arial" w:hAnsi="Arial" w:cs="Arial"/>
          <w:b/>
          <w:bCs/>
          <w:u w:val="single"/>
        </w:rPr>
      </w:pPr>
      <w:r>
        <w:rPr>
          <w:rFonts w:ascii="Arial" w:hAnsi="Arial" w:cs="Arial"/>
          <w:b/>
          <w:bCs/>
          <w:u w:val="single"/>
        </w:rPr>
        <w:t>Issue date:</w:t>
      </w:r>
      <w:r w:rsidR="00694EEF">
        <w:rPr>
          <w:rFonts w:ascii="Arial" w:hAnsi="Arial" w:cs="Arial"/>
          <w:b/>
          <w:bCs/>
          <w:u w:val="single"/>
        </w:rPr>
        <w:t xml:space="preserve"> </w:t>
      </w:r>
    </w:p>
    <w:p w:rsidR="00694EEF" w:rsidRDefault="00694EEF" w:rsidP="0061768F">
      <w:pPr>
        <w:autoSpaceDE w:val="0"/>
        <w:autoSpaceDN w:val="0"/>
        <w:adjustRightInd w:val="0"/>
        <w:spacing w:after="0" w:line="240" w:lineRule="auto"/>
        <w:rPr>
          <w:rFonts w:ascii="Arial" w:hAnsi="Arial" w:cs="Arial"/>
          <w:b/>
          <w:bCs/>
          <w:u w:val="single"/>
        </w:rPr>
      </w:pPr>
    </w:p>
    <w:p w:rsidR="00C1652A" w:rsidRPr="00C1652A" w:rsidRDefault="007873EA" w:rsidP="0061768F">
      <w:pPr>
        <w:autoSpaceDE w:val="0"/>
        <w:autoSpaceDN w:val="0"/>
        <w:adjustRightInd w:val="0"/>
        <w:spacing w:after="0" w:line="240" w:lineRule="auto"/>
        <w:rPr>
          <w:rFonts w:ascii="Arial" w:hAnsi="Arial" w:cs="Arial"/>
          <w:bCs/>
        </w:rPr>
      </w:pPr>
      <w:r>
        <w:rPr>
          <w:rFonts w:ascii="Arial" w:hAnsi="Arial" w:cs="Arial"/>
          <w:bCs/>
        </w:rPr>
        <w:t>12.01.2021</w:t>
      </w:r>
      <w:bookmarkStart w:id="0" w:name="_GoBack"/>
      <w:bookmarkEnd w:id="0"/>
    </w:p>
    <w:p w:rsidR="0061768F" w:rsidRDefault="0061768F" w:rsidP="0061768F">
      <w:pPr>
        <w:autoSpaceDE w:val="0"/>
        <w:autoSpaceDN w:val="0"/>
        <w:adjustRightInd w:val="0"/>
        <w:spacing w:after="0" w:line="240" w:lineRule="auto"/>
      </w:pPr>
    </w:p>
    <w:sectPr w:rsidR="00617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7B56"/>
    <w:multiLevelType w:val="hybridMultilevel"/>
    <w:tmpl w:val="B5EE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57C60"/>
    <w:multiLevelType w:val="hybridMultilevel"/>
    <w:tmpl w:val="A9C22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CB1593"/>
    <w:multiLevelType w:val="hybridMultilevel"/>
    <w:tmpl w:val="C97E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001A3"/>
    <w:multiLevelType w:val="hybridMultilevel"/>
    <w:tmpl w:val="F182B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ED2094B"/>
    <w:multiLevelType w:val="hybridMultilevel"/>
    <w:tmpl w:val="48D8F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12"/>
    <w:rsid w:val="0038526B"/>
    <w:rsid w:val="003B1B99"/>
    <w:rsid w:val="00587612"/>
    <w:rsid w:val="0061768F"/>
    <w:rsid w:val="00694EEF"/>
    <w:rsid w:val="007873EA"/>
    <w:rsid w:val="007E5B50"/>
    <w:rsid w:val="0088372F"/>
    <w:rsid w:val="00891536"/>
    <w:rsid w:val="00BC5C71"/>
    <w:rsid w:val="00C1652A"/>
    <w:rsid w:val="00C73245"/>
    <w:rsid w:val="00E9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1E021-AF1F-4433-9640-7B07A9DC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8F"/>
    <w:rPr>
      <w:rFonts w:ascii="Tahoma" w:hAnsi="Tahoma" w:cs="Tahoma"/>
      <w:sz w:val="16"/>
      <w:szCs w:val="16"/>
    </w:rPr>
  </w:style>
  <w:style w:type="paragraph" w:styleId="ListParagraph">
    <w:name w:val="List Paragraph"/>
    <w:basedOn w:val="Normal"/>
    <w:uiPriority w:val="34"/>
    <w:qFormat/>
    <w:rsid w:val="00587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Wokingham LEA</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Corringham</dc:creator>
  <cp:lastModifiedBy>David Corringham</cp:lastModifiedBy>
  <cp:revision>3</cp:revision>
  <cp:lastPrinted>2014-01-14T08:39:00Z</cp:lastPrinted>
  <dcterms:created xsi:type="dcterms:W3CDTF">2018-05-25T06:37:00Z</dcterms:created>
  <dcterms:modified xsi:type="dcterms:W3CDTF">2021-03-26T10:44:00Z</dcterms:modified>
</cp:coreProperties>
</file>